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3962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96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Link : </w:t>
      </w:r>
      <w:hyperlink r:id="rId7">
        <w:r w:rsidDel="00000000" w:rsidR="00000000" w:rsidRPr="00000000">
          <w:rPr>
            <w:b w:val="1"/>
            <w:color w:val="1155cc"/>
            <w:sz w:val="30"/>
            <w:szCs w:val="30"/>
            <w:u w:val="single"/>
            <w:rtl w:val="0"/>
          </w:rPr>
          <w:t xml:space="preserve">https://www.tinkercad.com/things/3FO8oXXgoij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www.tinkercad.com/things/3FO8oXXgoi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